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0E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460"/>
        <w:gridCol w:w="537"/>
        <w:gridCol w:w="1470"/>
        <w:gridCol w:w="576"/>
        <w:gridCol w:w="1379"/>
      </w:tblGrid>
      <w:tr w:rsidR="00EC5777" w:rsidRPr="00EC5777" w:rsidTr="00EC5777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C5777" w:rsidRPr="00EC5777" w:rsidTr="00B85FD9">
        <w:trPr>
          <w:trHeight w:val="518"/>
          <w:tblHeader/>
        </w:trPr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5777" w:rsidRPr="00EC5777" w:rsidTr="00EC5777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58 170,1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вопросы в области национальной безопасности и правоохранительной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94 792,1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возмещение финансовых затрат на обучение по дополнительным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77 358,3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979,5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35 691,6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33 635,6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143 687,2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"Финансовое и организационно - методическое обеспечение функционирования и модернизации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55 513,7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6C1C6B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90280E" w:rsidRDefault="0090280E" w:rsidP="00040894">
      <w:bookmarkStart w:id="0" w:name="_GoBack"/>
      <w:bookmarkEnd w:id="0"/>
    </w:p>
    <w:sectPr w:rsidR="0090280E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40894"/>
    <w:rsid w:val="000D0A09"/>
    <w:rsid w:val="0043550E"/>
    <w:rsid w:val="006156E9"/>
    <w:rsid w:val="006C1C6B"/>
    <w:rsid w:val="0090280E"/>
    <w:rsid w:val="00963EBC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F32CE-E367-43A5-8A8D-2B57E084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19842</Words>
  <Characters>113106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2018-09-18T11:43:00Z</dcterms:modified>
</cp:coreProperties>
</file>